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CE14A1" w:rsidRPr="002D767E" w:rsidRDefault="00CE14A1" w:rsidP="00CE14A1">
      <w:pPr>
        <w:jc w:val="center"/>
        <w:rPr>
          <w:rFonts w:ascii="Arial" w:hAnsi="Arial" w:cs="Arial"/>
          <w:b/>
          <w:sz w:val="28"/>
        </w:rPr>
      </w:pPr>
      <w:r w:rsidRPr="002D767E">
        <w:rPr>
          <w:rFonts w:ascii="Arial" w:hAnsi="Arial" w:cs="Arial"/>
          <w:b/>
          <w:sz w:val="28"/>
        </w:rPr>
        <w:t xml:space="preserve">Delfín </w:t>
      </w:r>
      <w:proofErr w:type="spellStart"/>
      <w:r w:rsidRPr="002D767E">
        <w:rPr>
          <w:rFonts w:ascii="Arial" w:hAnsi="Arial" w:cs="Arial"/>
          <w:b/>
          <w:sz w:val="28"/>
        </w:rPr>
        <w:t>Carbonell</w:t>
      </w:r>
      <w:proofErr w:type="spellEnd"/>
      <w:r w:rsidRPr="002D767E">
        <w:rPr>
          <w:rFonts w:ascii="Arial" w:hAnsi="Arial" w:cs="Arial"/>
          <w:b/>
          <w:sz w:val="28"/>
        </w:rPr>
        <w:t xml:space="preserve"> entra en los misterios de la mente anglosajona.</w:t>
      </w:r>
    </w:p>
    <w:p w:rsidR="00CE14A1" w:rsidRDefault="00CE14A1" w:rsidP="00CE14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Una guía que ofrece en forma alfabetizada, gramática y con normas de uso, las cuestiones importantes del idioma anglosajón. </w:t>
      </w:r>
    </w:p>
    <w:p w:rsidR="00CE14A1" w:rsidRPr="00CE14A1" w:rsidRDefault="00CE14A1" w:rsidP="00CE14A1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>“</w:t>
      </w:r>
      <w:r w:rsidRPr="002D767E">
        <w:rPr>
          <w:rFonts w:ascii="Arial" w:hAnsi="Arial" w:cs="Arial"/>
          <w:i/>
          <w:sz w:val="24"/>
        </w:rPr>
        <w:t>Entre los déficits españoles está el déficit idiomático y que ese déficit afecta negativamente a la internacionalización de nuestra economía en general y en concreto a la de nuestras empresas</w:t>
      </w:r>
      <w:r w:rsidR="0005276E">
        <w:rPr>
          <w:rFonts w:ascii="Arial" w:hAnsi="Arial" w:cs="Arial"/>
          <w:i/>
          <w:sz w:val="24"/>
        </w:rPr>
        <w:t>, por no hablar del mundo político</w:t>
      </w:r>
      <w:r>
        <w:rPr>
          <w:rFonts w:ascii="Arial" w:hAnsi="Arial" w:cs="Arial"/>
          <w:i/>
          <w:sz w:val="24"/>
        </w:rPr>
        <w:t xml:space="preserve">”, </w:t>
      </w:r>
      <w:r>
        <w:rPr>
          <w:rFonts w:ascii="Arial" w:hAnsi="Arial" w:cs="Arial"/>
          <w:sz w:val="24"/>
        </w:rPr>
        <w:t xml:space="preserve">expone </w:t>
      </w:r>
      <w:r w:rsidRPr="002D767E">
        <w:rPr>
          <w:rFonts w:ascii="Arial" w:hAnsi="Arial" w:cs="Arial"/>
          <w:sz w:val="24"/>
        </w:rPr>
        <w:t xml:space="preserve">Antonio </w:t>
      </w:r>
      <w:proofErr w:type="spellStart"/>
      <w:r w:rsidRPr="002D767E">
        <w:rPr>
          <w:rFonts w:ascii="Arial" w:hAnsi="Arial" w:cs="Arial"/>
          <w:sz w:val="24"/>
        </w:rPr>
        <w:t>Garrigues</w:t>
      </w:r>
      <w:proofErr w:type="spellEnd"/>
      <w:r w:rsidRPr="002D767E">
        <w:rPr>
          <w:rFonts w:ascii="Arial" w:hAnsi="Arial" w:cs="Arial"/>
          <w:sz w:val="24"/>
        </w:rPr>
        <w:t xml:space="preserve"> Walker</w:t>
      </w:r>
      <w:r>
        <w:rPr>
          <w:rFonts w:ascii="Arial" w:hAnsi="Arial" w:cs="Arial"/>
          <w:sz w:val="24"/>
        </w:rPr>
        <w:t xml:space="preserve">, escritor del prólogo. </w:t>
      </w: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Pr="007F6AEF" w:rsidRDefault="00CE14A1" w:rsidP="00066D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93980</wp:posOffset>
            </wp:positionV>
            <wp:extent cx="3895725" cy="5381625"/>
            <wp:effectExtent l="0" t="0" r="0" b="0"/>
            <wp:wrapSquare wrapText="bothSides"/>
            <wp:docPr id="7" name="1 Imagen" descr="inglesperspectiva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lesperspectiva_fin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3064" w:rsidRDefault="00013064" w:rsidP="00066D11">
      <w:pPr>
        <w:jc w:val="center"/>
      </w:pPr>
    </w:p>
    <w:p w:rsidR="00140DFD" w:rsidRDefault="00140DFD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8F0DDE" w:rsidRDefault="008F0DDE" w:rsidP="008F0DDE">
      <w:pPr>
        <w:jc w:val="both"/>
        <w:rPr>
          <w:rFonts w:ascii="Arial" w:hAnsi="Arial" w:cs="Arial"/>
          <w:sz w:val="24"/>
        </w:rPr>
      </w:pPr>
    </w:p>
    <w:p w:rsidR="00CE14A1" w:rsidRDefault="00CE14A1" w:rsidP="00CE14A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Para estar en igualdad de condiciones con el nativo culto debemos entrar en los misterios de la mente anglosajona, en la cual se manifiestan sutiles conceptos lingüísticos y gramaticales. Por ello, </w:t>
      </w:r>
      <w:r w:rsidRPr="00231AE4">
        <w:rPr>
          <w:rFonts w:ascii="Arial" w:hAnsi="Arial" w:cs="Arial"/>
          <w:b/>
          <w:sz w:val="24"/>
        </w:rPr>
        <w:t xml:space="preserve">Delfín </w:t>
      </w:r>
      <w:proofErr w:type="spellStart"/>
      <w:r w:rsidRPr="00231AE4">
        <w:rPr>
          <w:rFonts w:ascii="Arial" w:hAnsi="Arial" w:cs="Arial"/>
          <w:b/>
          <w:sz w:val="24"/>
        </w:rPr>
        <w:t>Carbonell</w:t>
      </w:r>
      <w:proofErr w:type="spellEnd"/>
      <w:r>
        <w:rPr>
          <w:rFonts w:ascii="Arial" w:hAnsi="Arial" w:cs="Arial"/>
          <w:sz w:val="24"/>
        </w:rPr>
        <w:t xml:space="preserve">, </w:t>
      </w:r>
      <w:r w:rsidRPr="001B063E">
        <w:rPr>
          <w:rFonts w:ascii="Arial" w:hAnsi="Arial" w:cs="Arial"/>
          <w:sz w:val="24"/>
        </w:rPr>
        <w:t>Doctor en Filología Románica y Licenciado en Filosofía y Letras</w:t>
      </w:r>
      <w:r>
        <w:rPr>
          <w:rFonts w:ascii="Arial" w:hAnsi="Arial" w:cs="Arial"/>
          <w:sz w:val="24"/>
        </w:rPr>
        <w:t>, ha escrito</w:t>
      </w:r>
      <w:r w:rsidRPr="00CE14A1">
        <w:rPr>
          <w:rFonts w:ascii="Arial" w:hAnsi="Arial" w:cs="Arial"/>
          <w:i/>
          <w:sz w:val="24"/>
        </w:rPr>
        <w:t xml:space="preserve"> </w:t>
      </w:r>
      <w:hyperlink r:id="rId8" w:history="1">
        <w:r w:rsidRPr="00CE14A1">
          <w:rPr>
            <w:rStyle w:val="Hipervnculo"/>
            <w:rFonts w:ascii="Arial" w:hAnsi="Arial" w:cs="Arial"/>
            <w:b/>
            <w:i/>
            <w:sz w:val="24"/>
          </w:rPr>
          <w:t>GuíaBurros: Aprender Inglés</w:t>
        </w:r>
      </w:hyperlink>
      <w:r>
        <w:rPr>
          <w:rFonts w:ascii="Arial" w:hAnsi="Arial" w:cs="Arial"/>
          <w:sz w:val="24"/>
        </w:rPr>
        <w:t xml:space="preserve"> (</w:t>
      </w:r>
      <w:hyperlink r:id="rId9" w:history="1">
        <w:r w:rsidRPr="007902EE">
          <w:rPr>
            <w:rStyle w:val="Hipervnculo"/>
            <w:rFonts w:ascii="Arial" w:hAnsi="Arial" w:cs="Arial"/>
            <w:sz w:val="24"/>
          </w:rPr>
          <w:t>EDITATUM</w:t>
        </w:r>
      </w:hyperlink>
      <w:r>
        <w:t xml:space="preserve">), </w:t>
      </w:r>
      <w:r>
        <w:rPr>
          <w:rFonts w:ascii="Arial" w:hAnsi="Arial" w:cs="Arial"/>
          <w:sz w:val="24"/>
        </w:rPr>
        <w:t xml:space="preserve">un vademécum en el que ofrece de forma alfabetizada, gramática y con normas de uso. </w:t>
      </w:r>
    </w:p>
    <w:p w:rsidR="00CE14A1" w:rsidRDefault="00CE14A1" w:rsidP="00CE14A1">
      <w:pPr>
        <w:jc w:val="both"/>
        <w:rPr>
          <w:rFonts w:ascii="Arial" w:hAnsi="Arial" w:cs="Arial"/>
          <w:i/>
          <w:sz w:val="24"/>
        </w:rPr>
      </w:pPr>
      <w:r w:rsidRPr="00231AE4">
        <w:rPr>
          <w:rFonts w:ascii="Arial" w:hAnsi="Arial" w:cs="Arial"/>
          <w:bCs/>
          <w:sz w:val="24"/>
        </w:rPr>
        <w:t xml:space="preserve">El lenguaje es nuestro primer recurso de comunicación. Lo usamos para compartir nuestras ideas, sentimientos y pensamientos con otros. Existen muchos factores que hacen del inglés un lenguaje esencial para la comunicación en el siglo 21. </w:t>
      </w:r>
      <w:r w:rsidRPr="00231AE4">
        <w:rPr>
          <w:rFonts w:ascii="Arial" w:hAnsi="Arial" w:cs="Arial"/>
          <w:sz w:val="24"/>
        </w:rPr>
        <w:t>“</w:t>
      </w:r>
      <w:r w:rsidRPr="00231AE4">
        <w:rPr>
          <w:rFonts w:ascii="Arial" w:hAnsi="Arial" w:cs="Arial"/>
          <w:i/>
          <w:sz w:val="24"/>
        </w:rPr>
        <w:t xml:space="preserve">Entre los déficits españoles está el déficit idiomático y que ese déficit afecta negativamente a la internacionalización de nuestra economía en general y en concreto a la de nuestras empresas”, </w:t>
      </w:r>
      <w:r w:rsidRPr="00231AE4">
        <w:rPr>
          <w:rFonts w:ascii="Arial" w:hAnsi="Arial" w:cs="Arial"/>
          <w:sz w:val="24"/>
        </w:rPr>
        <w:t xml:space="preserve">expone Antonio </w:t>
      </w:r>
      <w:proofErr w:type="spellStart"/>
      <w:r w:rsidRPr="00231AE4">
        <w:rPr>
          <w:rFonts w:ascii="Arial" w:hAnsi="Arial" w:cs="Arial"/>
          <w:sz w:val="24"/>
        </w:rPr>
        <w:t>Garrigues</w:t>
      </w:r>
      <w:proofErr w:type="spellEnd"/>
      <w:r w:rsidRPr="00231AE4">
        <w:rPr>
          <w:rFonts w:ascii="Arial" w:hAnsi="Arial" w:cs="Arial"/>
          <w:sz w:val="24"/>
        </w:rPr>
        <w:t xml:space="preserve"> Walker, escritor del prólogo. </w:t>
      </w:r>
    </w:p>
    <w:p w:rsidR="00CE14A1" w:rsidRPr="00231AE4" w:rsidRDefault="00CE14A1" w:rsidP="00CE14A1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bCs/>
          <w:sz w:val="24"/>
        </w:rPr>
        <w:t xml:space="preserve">Términos anglosajones, incertidumbres, inseguridades y problemas resumidos en una guía que sirve de recorrido por este idioma esencial en nuestra vida. </w:t>
      </w:r>
      <w:r w:rsidRPr="00231AE4">
        <w:rPr>
          <w:rFonts w:ascii="Arial" w:hAnsi="Arial" w:cs="Arial"/>
          <w:bCs/>
          <w:i/>
          <w:sz w:val="24"/>
        </w:rPr>
        <w:t>“Este libro ayudará a iluminar las cuestiones importantes del idioma anglosajón, que no quedaron claras en su momento”,</w:t>
      </w:r>
      <w:r>
        <w:rPr>
          <w:rFonts w:ascii="Arial" w:hAnsi="Arial" w:cs="Arial"/>
          <w:bCs/>
          <w:sz w:val="24"/>
        </w:rPr>
        <w:t xml:space="preserve"> explica el autor, Delfín </w:t>
      </w:r>
      <w:proofErr w:type="spellStart"/>
      <w:r>
        <w:rPr>
          <w:rFonts w:ascii="Arial" w:hAnsi="Arial" w:cs="Arial"/>
          <w:bCs/>
          <w:sz w:val="24"/>
        </w:rPr>
        <w:t>Carbonell</w:t>
      </w:r>
      <w:proofErr w:type="spellEnd"/>
      <w:r>
        <w:rPr>
          <w:rFonts w:ascii="Arial" w:hAnsi="Arial" w:cs="Arial"/>
          <w:bCs/>
          <w:sz w:val="24"/>
        </w:rPr>
        <w:t xml:space="preserve">. </w:t>
      </w:r>
    </w:p>
    <w:p w:rsidR="00CE14A1" w:rsidRPr="00231AE4" w:rsidRDefault="00CE14A1" w:rsidP="00CE14A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Con el </w:t>
      </w:r>
      <w:hyperlink r:id="rId10" w:history="1">
        <w:r w:rsidRPr="00CE14A1">
          <w:rPr>
            <w:rStyle w:val="Hipervnculo"/>
            <w:rFonts w:ascii="Arial" w:hAnsi="Arial" w:cs="Arial"/>
            <w:b/>
            <w:i/>
            <w:sz w:val="24"/>
          </w:rPr>
          <w:t>GuíaBurros: Aprender Inglés</w:t>
        </w:r>
      </w:hyperlink>
      <w:r>
        <w:rPr>
          <w:rFonts w:ascii="Arial" w:hAnsi="Arial" w:cs="Arial"/>
          <w:b/>
          <w:sz w:val="24"/>
        </w:rPr>
        <w:t xml:space="preserve">, Delfín </w:t>
      </w:r>
      <w:proofErr w:type="spellStart"/>
      <w:r>
        <w:rPr>
          <w:rFonts w:ascii="Arial" w:hAnsi="Arial" w:cs="Arial"/>
          <w:b/>
          <w:sz w:val="24"/>
        </w:rPr>
        <w:t>Carbonell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propone ejemplos de los distintos usos de la terminología anglosajona. Abarca desde los errores más comunes en el uso de artículos como las distintas terminaciones que podemos encontrar a la hora de hacer frente a una conversación. </w:t>
      </w:r>
    </w:p>
    <w:p w:rsidR="00CE14A1" w:rsidRDefault="00CE14A1" w:rsidP="00CE14A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Por otro lado, recalca los “descuidos” habituales a la hora de realizar escritos o entablar una conversación. </w:t>
      </w:r>
    </w:p>
    <w:p w:rsidR="00CE14A1" w:rsidRDefault="00CE14A1" w:rsidP="00CE14A1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Este manual consta de terminología inglesa y su explicación, situando las palabras en distintos ejemplos para así provocar un mayor entendimiento de las frases.</w:t>
      </w:r>
    </w:p>
    <w:p w:rsidR="008F0DDE" w:rsidRPr="006D4518" w:rsidRDefault="008F0DDE" w:rsidP="008F0DDE">
      <w:pPr>
        <w:jc w:val="both"/>
        <w:rPr>
          <w:rFonts w:ascii="Arial" w:hAnsi="Arial" w:cs="Arial"/>
          <w:sz w:val="24"/>
          <w:szCs w:val="28"/>
        </w:rPr>
      </w:pPr>
      <w:r w:rsidRPr="006D4518">
        <w:rPr>
          <w:rFonts w:ascii="Arial" w:hAnsi="Arial" w:cs="Arial"/>
          <w:sz w:val="24"/>
          <w:szCs w:val="28"/>
        </w:rPr>
        <w:t xml:space="preserve">El </w:t>
      </w:r>
      <w:r w:rsidRPr="008F0DDE">
        <w:rPr>
          <w:rFonts w:ascii="Arial" w:hAnsi="Arial" w:cs="Arial"/>
          <w:sz w:val="24"/>
          <w:szCs w:val="28"/>
        </w:rPr>
        <w:t>libro</w:t>
      </w:r>
      <w:r w:rsidRPr="006D4518">
        <w:rPr>
          <w:rFonts w:ascii="Arial" w:hAnsi="Arial" w:cs="Arial"/>
          <w:sz w:val="24"/>
          <w:szCs w:val="28"/>
        </w:rPr>
        <w:t xml:space="preserve"> forma parte de la </w:t>
      </w:r>
      <w:r w:rsidRPr="006D4518">
        <w:rPr>
          <w:rFonts w:ascii="Arial" w:hAnsi="Arial" w:cs="Arial"/>
          <w:b/>
          <w:sz w:val="24"/>
          <w:szCs w:val="28"/>
        </w:rPr>
        <w:t xml:space="preserve">colección GuíaBurros de la editorial </w:t>
      </w:r>
      <w:hyperlink r:id="rId11" w:history="1">
        <w:r w:rsidRPr="006D4518">
          <w:rPr>
            <w:rStyle w:val="Hipervnculo"/>
            <w:rFonts w:ascii="Arial" w:hAnsi="Arial" w:cs="Arial"/>
            <w:b/>
            <w:sz w:val="24"/>
            <w:szCs w:val="28"/>
          </w:rPr>
          <w:t>Editatum</w:t>
        </w:r>
      </w:hyperlink>
      <w:r w:rsidRPr="006D4518">
        <w:rPr>
          <w:rFonts w:ascii="Arial" w:hAnsi="Arial" w:cs="Arial"/>
          <w:sz w:val="24"/>
          <w:szCs w:val="28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624E1C" w:rsidRDefault="00624E1C" w:rsidP="006D4518">
      <w:pPr>
        <w:jc w:val="both"/>
        <w:rPr>
          <w:rFonts w:ascii="Arial" w:hAnsi="Arial" w:cs="Arial"/>
          <w:sz w:val="24"/>
        </w:rPr>
      </w:pPr>
    </w:p>
    <w:p w:rsidR="00CE14A1" w:rsidRDefault="00CE14A1" w:rsidP="00624E1C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624E1C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624E1C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624E1C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624E1C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Pr="00CE14A1" w:rsidRDefault="00CE14A1" w:rsidP="00CE14A1">
      <w:pPr>
        <w:jc w:val="both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Acerca del autor </w:t>
      </w:r>
    </w:p>
    <w:p w:rsidR="00CE14A1" w:rsidRDefault="00CE14A1" w:rsidP="00CE14A1">
      <w:pPr>
        <w:jc w:val="both"/>
        <w:rPr>
          <w:rFonts w:ascii="Arial" w:hAnsi="Arial" w:cs="Arial"/>
          <w:sz w:val="24"/>
        </w:rPr>
      </w:pPr>
      <w:r w:rsidRPr="00CE14A1">
        <w:rPr>
          <w:rFonts w:ascii="Arial" w:hAnsi="Arial" w:cs="Arial"/>
          <w:b/>
          <w:noProof/>
          <w:sz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74930</wp:posOffset>
            </wp:positionV>
            <wp:extent cx="2184400" cy="2095500"/>
            <wp:effectExtent l="19050" t="0" r="6350" b="0"/>
            <wp:wrapSquare wrapText="bothSides"/>
            <wp:docPr id="8" name="2 Imagen" descr="delfincarbon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fincarbonell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14A1">
        <w:rPr>
          <w:rFonts w:ascii="Arial" w:hAnsi="Arial" w:cs="Arial"/>
          <w:b/>
          <w:sz w:val="24"/>
        </w:rPr>
        <w:t xml:space="preserve">Delfín </w:t>
      </w:r>
      <w:proofErr w:type="spellStart"/>
      <w:r w:rsidRPr="00CE14A1">
        <w:rPr>
          <w:rFonts w:ascii="Arial" w:hAnsi="Arial" w:cs="Arial"/>
          <w:b/>
          <w:sz w:val="24"/>
        </w:rPr>
        <w:t>Carbonell</w:t>
      </w:r>
      <w:proofErr w:type="spellEnd"/>
      <w:r>
        <w:rPr>
          <w:rFonts w:ascii="Arial" w:hAnsi="Arial" w:cs="Arial"/>
          <w:sz w:val="24"/>
        </w:rPr>
        <w:t xml:space="preserve"> se</w:t>
      </w:r>
      <w:r w:rsidRPr="00DF51E8">
        <w:rPr>
          <w:rFonts w:ascii="Arial" w:hAnsi="Arial" w:cs="Arial"/>
          <w:sz w:val="24"/>
        </w:rPr>
        <w:t xml:space="preserve"> formó en la</w:t>
      </w:r>
      <w:r>
        <w:rPr>
          <w:rFonts w:ascii="Arial" w:hAnsi="Arial" w:cs="Arial"/>
          <w:sz w:val="24"/>
        </w:rPr>
        <w:t xml:space="preserve"> </w:t>
      </w:r>
      <w:proofErr w:type="spellStart"/>
      <w:r w:rsidRPr="00DF51E8">
        <w:rPr>
          <w:rFonts w:ascii="Arial" w:hAnsi="Arial" w:cs="Arial"/>
          <w:sz w:val="24"/>
        </w:rPr>
        <w:t>Duquesne</w:t>
      </w:r>
      <w:proofErr w:type="spellEnd"/>
      <w:r w:rsidRPr="00DF51E8">
        <w:rPr>
          <w:rFonts w:ascii="Arial" w:hAnsi="Arial" w:cs="Arial"/>
          <w:sz w:val="24"/>
        </w:rPr>
        <w:t xml:space="preserve"> </w:t>
      </w:r>
      <w:proofErr w:type="spellStart"/>
      <w:r w:rsidRPr="00DF51E8">
        <w:rPr>
          <w:rFonts w:ascii="Arial" w:hAnsi="Arial" w:cs="Arial"/>
          <w:sz w:val="24"/>
        </w:rPr>
        <w:t>University</w:t>
      </w:r>
      <w:proofErr w:type="spellEnd"/>
      <w:r w:rsidRPr="00DF51E8">
        <w:rPr>
          <w:rFonts w:ascii="Arial" w:hAnsi="Arial" w:cs="Arial"/>
          <w:sz w:val="24"/>
        </w:rPr>
        <w:t xml:space="preserve"> en Pittsburgh, también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>es Doctor en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>Filología Románica y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>Licenciado en Filosofía y Letras en la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>Universidad Complutense.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>Ha colaborado en: Espiral, Cuadernos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Hispanoamericanos, </w:t>
      </w:r>
      <w:proofErr w:type="spellStart"/>
      <w:r w:rsidRPr="00DF51E8">
        <w:rPr>
          <w:rFonts w:ascii="Arial" w:hAnsi="Arial" w:cs="Arial"/>
          <w:sz w:val="24"/>
        </w:rPr>
        <w:t>Duquesne</w:t>
      </w:r>
      <w:proofErr w:type="spellEnd"/>
      <w:r w:rsidRPr="00DF51E8">
        <w:rPr>
          <w:rFonts w:ascii="Arial" w:hAnsi="Arial" w:cs="Arial"/>
          <w:sz w:val="24"/>
        </w:rPr>
        <w:t xml:space="preserve"> </w:t>
      </w:r>
      <w:proofErr w:type="spellStart"/>
      <w:r w:rsidRPr="00DF51E8">
        <w:rPr>
          <w:rFonts w:ascii="Arial" w:hAnsi="Arial" w:cs="Arial"/>
          <w:sz w:val="24"/>
        </w:rPr>
        <w:t>Hispanic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 w:rsidRPr="00DF51E8">
        <w:rPr>
          <w:rFonts w:ascii="Arial" w:hAnsi="Arial" w:cs="Arial"/>
          <w:sz w:val="24"/>
        </w:rPr>
        <w:t>Review</w:t>
      </w:r>
      <w:proofErr w:type="spellEnd"/>
      <w:r w:rsidRPr="00DF51E8">
        <w:rPr>
          <w:rFonts w:ascii="Arial" w:hAnsi="Arial" w:cs="Arial"/>
          <w:sz w:val="24"/>
        </w:rPr>
        <w:t>, Revista de la Universidad de Yucatán, Actas do Primer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Coloquio </w:t>
      </w:r>
      <w:proofErr w:type="spellStart"/>
      <w:r w:rsidRPr="00DF51E8">
        <w:rPr>
          <w:rFonts w:ascii="Arial" w:hAnsi="Arial" w:cs="Arial"/>
          <w:sz w:val="24"/>
        </w:rPr>
        <w:t>Galego</w:t>
      </w:r>
      <w:proofErr w:type="spellEnd"/>
      <w:r w:rsidRPr="00DF51E8">
        <w:rPr>
          <w:rFonts w:ascii="Arial" w:hAnsi="Arial" w:cs="Arial"/>
          <w:sz w:val="24"/>
        </w:rPr>
        <w:t xml:space="preserve"> de </w:t>
      </w:r>
      <w:proofErr w:type="spellStart"/>
      <w:r w:rsidRPr="00DF51E8">
        <w:rPr>
          <w:rFonts w:ascii="Arial" w:hAnsi="Arial" w:cs="Arial"/>
          <w:sz w:val="24"/>
        </w:rPr>
        <w:t>Fraseoloxia</w:t>
      </w:r>
      <w:proofErr w:type="spellEnd"/>
      <w:r w:rsidRPr="00DF51E8">
        <w:rPr>
          <w:rFonts w:ascii="Arial" w:hAnsi="Arial" w:cs="Arial"/>
          <w:sz w:val="24"/>
        </w:rPr>
        <w:t xml:space="preserve">, Revista Galega de </w:t>
      </w:r>
      <w:proofErr w:type="spellStart"/>
      <w:r w:rsidRPr="00DF51E8">
        <w:rPr>
          <w:rFonts w:ascii="Arial" w:hAnsi="Arial" w:cs="Arial"/>
          <w:sz w:val="24"/>
        </w:rPr>
        <w:t>Ensino</w:t>
      </w:r>
      <w:proofErr w:type="spellEnd"/>
      <w:r w:rsidRPr="00DF51E8">
        <w:rPr>
          <w:rFonts w:ascii="Arial" w:hAnsi="Arial" w:cs="Arial"/>
          <w:sz w:val="24"/>
        </w:rPr>
        <w:t xml:space="preserve">, </w:t>
      </w:r>
      <w:proofErr w:type="spellStart"/>
      <w:r w:rsidRPr="00DF51E8">
        <w:rPr>
          <w:rFonts w:ascii="Arial" w:hAnsi="Arial" w:cs="Arial"/>
          <w:sz w:val="24"/>
        </w:rPr>
        <w:t>Huffngton</w:t>
      </w:r>
      <w:proofErr w:type="spellEnd"/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Post, VOXII, Fox News, etc. </w:t>
      </w:r>
    </w:p>
    <w:p w:rsidR="00CE14A1" w:rsidRDefault="00CE14A1" w:rsidP="00CE14A1">
      <w:pPr>
        <w:jc w:val="both"/>
        <w:rPr>
          <w:rFonts w:ascii="Arial" w:hAnsi="Arial" w:cs="Arial"/>
          <w:sz w:val="24"/>
        </w:rPr>
      </w:pPr>
      <w:r w:rsidRPr="00DF51E8">
        <w:rPr>
          <w:rFonts w:ascii="Arial" w:hAnsi="Arial" w:cs="Arial"/>
          <w:sz w:val="24"/>
        </w:rPr>
        <w:t xml:space="preserve">Entre sus publicaciones más relevantes destacan: </w:t>
      </w:r>
      <w:r w:rsidRPr="00BC4A0D">
        <w:rPr>
          <w:rFonts w:ascii="Arial" w:hAnsi="Arial" w:cs="Arial"/>
          <w:i/>
          <w:sz w:val="24"/>
        </w:rPr>
        <w:t>Escribir y comunicar en inglés</w:t>
      </w:r>
      <w:r w:rsidRPr="00DF51E8">
        <w:rPr>
          <w:rFonts w:ascii="Arial" w:hAnsi="Arial" w:cs="Arial"/>
          <w:sz w:val="24"/>
        </w:rPr>
        <w:t xml:space="preserve">, (Anaya/Oberón, 2017); </w:t>
      </w:r>
      <w:proofErr w:type="spellStart"/>
      <w:r w:rsidRPr="00BC4A0D">
        <w:rPr>
          <w:rFonts w:ascii="Arial" w:hAnsi="Arial" w:cs="Arial"/>
          <w:i/>
          <w:sz w:val="24"/>
        </w:rPr>
        <w:t>Phonética</w:t>
      </w:r>
      <w:proofErr w:type="spellEnd"/>
      <w:r w:rsidRPr="00BC4A0D">
        <w:rPr>
          <w:rFonts w:ascii="Arial" w:hAnsi="Arial" w:cs="Arial"/>
          <w:i/>
          <w:sz w:val="24"/>
        </w:rPr>
        <w:t xml:space="preserve"> inglesa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(Anaya 2015); </w:t>
      </w:r>
      <w:r w:rsidRPr="00BC4A0D">
        <w:rPr>
          <w:rFonts w:ascii="Arial" w:hAnsi="Arial" w:cs="Arial"/>
          <w:i/>
          <w:sz w:val="24"/>
        </w:rPr>
        <w:t>Escribir bien</w:t>
      </w:r>
      <w:r w:rsidRPr="00DF51E8">
        <w:rPr>
          <w:rFonts w:ascii="Arial" w:hAnsi="Arial" w:cs="Arial"/>
          <w:sz w:val="24"/>
        </w:rPr>
        <w:t xml:space="preserve"> (Anaya, 2014); </w:t>
      </w:r>
      <w:r w:rsidRPr="00BC4A0D">
        <w:rPr>
          <w:rFonts w:ascii="Arial" w:hAnsi="Arial" w:cs="Arial"/>
          <w:i/>
          <w:sz w:val="24"/>
        </w:rPr>
        <w:t>Gramática inglesa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(Anaya, 2013); </w:t>
      </w:r>
      <w:r w:rsidRPr="00BC4A0D">
        <w:rPr>
          <w:rFonts w:ascii="Arial" w:hAnsi="Arial" w:cs="Arial"/>
          <w:i/>
          <w:sz w:val="24"/>
        </w:rPr>
        <w:t>La lengua de Cervantes</w:t>
      </w:r>
      <w:r w:rsidRPr="00DF51E8">
        <w:rPr>
          <w:rFonts w:ascii="Arial" w:hAnsi="Arial" w:cs="Arial"/>
          <w:sz w:val="24"/>
        </w:rPr>
        <w:t xml:space="preserve"> (Serbal 2011); </w:t>
      </w:r>
      <w:r w:rsidRPr="00BC4A0D">
        <w:rPr>
          <w:rFonts w:ascii="Arial" w:hAnsi="Arial" w:cs="Arial"/>
          <w:i/>
          <w:sz w:val="24"/>
        </w:rPr>
        <w:t xml:space="preserve">El laberinto </w:t>
      </w:r>
      <w:r>
        <w:rPr>
          <w:rFonts w:ascii="Arial" w:hAnsi="Arial" w:cs="Arial"/>
          <w:i/>
          <w:sz w:val="24"/>
        </w:rPr>
        <w:t>del idioma inglé</w:t>
      </w:r>
      <w:r w:rsidRPr="00BC4A0D">
        <w:rPr>
          <w:rFonts w:ascii="Arial" w:hAnsi="Arial" w:cs="Arial"/>
          <w:i/>
          <w:sz w:val="24"/>
        </w:rPr>
        <w:t>s</w:t>
      </w:r>
      <w:r w:rsidRPr="00DF51E8">
        <w:rPr>
          <w:rFonts w:ascii="Arial" w:hAnsi="Arial" w:cs="Arial"/>
          <w:sz w:val="24"/>
        </w:rPr>
        <w:t xml:space="preserve"> (Serbal 2009); </w:t>
      </w:r>
      <w:r w:rsidRPr="00BC4A0D">
        <w:rPr>
          <w:rFonts w:ascii="Arial" w:hAnsi="Arial" w:cs="Arial"/>
          <w:i/>
          <w:sz w:val="24"/>
        </w:rPr>
        <w:t>Diccionario panhispánico de citas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(Serbal, 2008); </w:t>
      </w:r>
      <w:r w:rsidRPr="00BC4A0D">
        <w:rPr>
          <w:rFonts w:ascii="Arial" w:hAnsi="Arial" w:cs="Arial"/>
          <w:i/>
          <w:sz w:val="24"/>
        </w:rPr>
        <w:t>Diccionario soez de uso del español cotidiano</w:t>
      </w:r>
      <w:r w:rsidRPr="00DF51E8">
        <w:rPr>
          <w:rFonts w:ascii="Arial" w:hAnsi="Arial" w:cs="Arial"/>
          <w:sz w:val="24"/>
        </w:rPr>
        <w:t xml:space="preserve"> (Serbal,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2007); </w:t>
      </w:r>
      <w:r w:rsidRPr="00BC4A0D">
        <w:rPr>
          <w:rFonts w:ascii="Arial" w:hAnsi="Arial" w:cs="Arial"/>
          <w:i/>
          <w:sz w:val="24"/>
        </w:rPr>
        <w:t>Diccionario de clichés</w:t>
      </w:r>
      <w:r w:rsidRPr="00DF51E8">
        <w:rPr>
          <w:rFonts w:ascii="Arial" w:hAnsi="Arial" w:cs="Arial"/>
          <w:sz w:val="24"/>
        </w:rPr>
        <w:t xml:space="preserve"> (Serbal, 2006); </w:t>
      </w:r>
      <w:r w:rsidRPr="00BC4A0D">
        <w:rPr>
          <w:rFonts w:ascii="Arial" w:hAnsi="Arial" w:cs="Arial"/>
          <w:i/>
          <w:sz w:val="24"/>
        </w:rPr>
        <w:t xml:space="preserve">Diccionario de modismos, inglés y castellano </w:t>
      </w:r>
      <w:r w:rsidRPr="00DF51E8">
        <w:rPr>
          <w:rFonts w:ascii="Arial" w:hAnsi="Arial" w:cs="Arial"/>
          <w:sz w:val="24"/>
        </w:rPr>
        <w:t xml:space="preserve">(Serbal, 2004); </w:t>
      </w:r>
      <w:r w:rsidRPr="00BC4A0D">
        <w:rPr>
          <w:rFonts w:ascii="Arial" w:hAnsi="Arial" w:cs="Arial"/>
          <w:i/>
          <w:sz w:val="24"/>
        </w:rPr>
        <w:t xml:space="preserve">Breve diccionario coloquial inglés y castellano </w:t>
      </w:r>
      <w:r w:rsidRPr="00DF51E8">
        <w:rPr>
          <w:rFonts w:ascii="Arial" w:hAnsi="Arial" w:cs="Arial"/>
          <w:sz w:val="24"/>
        </w:rPr>
        <w:t xml:space="preserve">(Serbal, 2004); </w:t>
      </w:r>
      <w:r w:rsidRPr="00BC4A0D">
        <w:rPr>
          <w:rFonts w:ascii="Arial" w:hAnsi="Arial" w:cs="Arial"/>
          <w:i/>
          <w:sz w:val="24"/>
        </w:rPr>
        <w:t>Diccionario panhispánico de refranes, de autoridades...</w:t>
      </w:r>
      <w:r w:rsidRPr="00DF51E8">
        <w:rPr>
          <w:rFonts w:ascii="Arial" w:hAnsi="Arial" w:cs="Arial"/>
          <w:sz w:val="24"/>
        </w:rPr>
        <w:t xml:space="preserve"> (</w:t>
      </w:r>
      <w:proofErr w:type="spellStart"/>
      <w:r w:rsidRPr="00DF51E8">
        <w:rPr>
          <w:rFonts w:ascii="Arial" w:hAnsi="Arial" w:cs="Arial"/>
          <w:sz w:val="24"/>
        </w:rPr>
        <w:t>Herder</w:t>
      </w:r>
      <w:proofErr w:type="spellEnd"/>
      <w:r w:rsidRPr="00DF51E8">
        <w:rPr>
          <w:rFonts w:ascii="Arial" w:hAnsi="Arial" w:cs="Arial"/>
          <w:sz w:val="24"/>
        </w:rPr>
        <w:t xml:space="preserve">, 2002); </w:t>
      </w:r>
      <w:r w:rsidRPr="00BC4A0D">
        <w:rPr>
          <w:rFonts w:ascii="Arial" w:hAnsi="Arial" w:cs="Arial"/>
          <w:i/>
          <w:sz w:val="24"/>
        </w:rPr>
        <w:t>Gran diccionario de argot</w:t>
      </w:r>
      <w:r w:rsidRPr="00DF51E8">
        <w:rPr>
          <w:rFonts w:ascii="Arial" w:hAnsi="Arial" w:cs="Arial"/>
          <w:sz w:val="24"/>
        </w:rPr>
        <w:t xml:space="preserve"> (Larousse,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2000); </w:t>
      </w:r>
      <w:r w:rsidRPr="00BC4A0D">
        <w:rPr>
          <w:rFonts w:ascii="Arial" w:hAnsi="Arial" w:cs="Arial"/>
          <w:i/>
          <w:sz w:val="24"/>
        </w:rPr>
        <w:t>Diccionario inglés y castellano de argot y lenguaje informal</w:t>
      </w:r>
      <w:r>
        <w:rPr>
          <w:rFonts w:ascii="Arial" w:hAnsi="Arial" w:cs="Arial"/>
          <w:sz w:val="24"/>
        </w:rPr>
        <w:t xml:space="preserve"> </w:t>
      </w:r>
      <w:r w:rsidRPr="00DF51E8">
        <w:rPr>
          <w:rFonts w:ascii="Arial" w:hAnsi="Arial" w:cs="Arial"/>
          <w:sz w:val="24"/>
        </w:rPr>
        <w:t xml:space="preserve">(Serbal, 1997); </w:t>
      </w:r>
      <w:r w:rsidRPr="00BC4A0D">
        <w:rPr>
          <w:rFonts w:ascii="Arial" w:hAnsi="Arial" w:cs="Arial"/>
          <w:i/>
          <w:sz w:val="24"/>
        </w:rPr>
        <w:t>Diccionario de refranes</w:t>
      </w:r>
      <w:r w:rsidRPr="00DF51E8">
        <w:rPr>
          <w:rFonts w:ascii="Arial" w:hAnsi="Arial" w:cs="Arial"/>
          <w:sz w:val="24"/>
        </w:rPr>
        <w:t xml:space="preserve"> (Serbal, 1996); </w:t>
      </w:r>
      <w:r w:rsidRPr="00BC4A0D">
        <w:rPr>
          <w:rFonts w:ascii="Arial" w:hAnsi="Arial" w:cs="Arial"/>
          <w:i/>
          <w:sz w:val="24"/>
        </w:rPr>
        <w:t>Diccionario fraseológico</w:t>
      </w:r>
      <w:r w:rsidRPr="00DF51E8">
        <w:rPr>
          <w:rFonts w:ascii="Arial" w:hAnsi="Arial" w:cs="Arial"/>
          <w:sz w:val="24"/>
        </w:rPr>
        <w:t xml:space="preserve"> (Serbal, 1995); </w:t>
      </w:r>
      <w:r w:rsidRPr="00BC4A0D">
        <w:rPr>
          <w:rFonts w:ascii="Arial" w:hAnsi="Arial" w:cs="Arial"/>
          <w:i/>
          <w:sz w:val="24"/>
        </w:rPr>
        <w:t>Diccionario malsonante</w:t>
      </w:r>
      <w:r w:rsidRPr="00DF51E8">
        <w:rPr>
          <w:rFonts w:ascii="Arial" w:hAnsi="Arial" w:cs="Arial"/>
          <w:sz w:val="24"/>
        </w:rPr>
        <w:t xml:space="preserve"> (Istmo, 1992)</w:t>
      </w:r>
      <w:r>
        <w:rPr>
          <w:rFonts w:ascii="Arial" w:hAnsi="Arial" w:cs="Arial"/>
          <w:sz w:val="24"/>
        </w:rPr>
        <w:t>.</w:t>
      </w:r>
    </w:p>
    <w:p w:rsidR="00624E1C" w:rsidRDefault="00624E1C" w:rsidP="006D4518">
      <w:pPr>
        <w:jc w:val="both"/>
        <w:rPr>
          <w:rFonts w:ascii="Arial" w:hAnsi="Arial" w:cs="Arial"/>
          <w:b/>
          <w:sz w:val="24"/>
          <w:szCs w:val="28"/>
        </w:rPr>
      </w:pPr>
    </w:p>
    <w:p w:rsidR="00E87E26" w:rsidRPr="00140DFD" w:rsidRDefault="00E87E26" w:rsidP="006D4518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066D11" w:rsidRDefault="007B5FFA" w:rsidP="00C815C6">
      <w:pPr>
        <w:jc w:val="both"/>
        <w:rPr>
          <w:rFonts w:ascii="Arial" w:hAnsi="Arial" w:cs="Arial"/>
          <w:sz w:val="24"/>
          <w:szCs w:val="28"/>
        </w:rPr>
      </w:pPr>
      <w:hyperlink r:id="rId13" w:history="1">
        <w:r w:rsidR="0075615D" w:rsidRPr="002D4495">
          <w:rPr>
            <w:rStyle w:val="Hipervnculo"/>
            <w:rFonts w:ascii="Arial" w:hAnsi="Arial" w:cs="Arial"/>
            <w:b/>
            <w:sz w:val="24"/>
            <w:szCs w:val="28"/>
          </w:rPr>
          <w:t>E</w:t>
        </w:r>
        <w:r w:rsidR="002D4495" w:rsidRPr="002D4495">
          <w:rPr>
            <w:rStyle w:val="Hipervnculo"/>
            <w:rFonts w:ascii="Arial" w:hAnsi="Arial" w:cs="Arial"/>
            <w:b/>
            <w:sz w:val="24"/>
            <w:szCs w:val="28"/>
          </w:rPr>
          <w:t>DITATUM</w:t>
        </w:r>
      </w:hyperlink>
      <w:r w:rsidR="00E87E26">
        <w:rPr>
          <w:rFonts w:ascii="Arial" w:hAnsi="Arial" w:cs="Arial"/>
          <w:sz w:val="24"/>
          <w:szCs w:val="28"/>
        </w:rPr>
        <w:t xml:space="preserve"> es una nueva </w:t>
      </w:r>
      <w:proofErr w:type="spellStart"/>
      <w:r w:rsidR="00E87E26">
        <w:rPr>
          <w:rFonts w:ascii="Arial" w:hAnsi="Arial" w:cs="Arial"/>
          <w:sz w:val="24"/>
          <w:szCs w:val="28"/>
        </w:rPr>
        <w:t>startup</w:t>
      </w:r>
      <w:proofErr w:type="spellEnd"/>
      <w:r w:rsidR="00E87E26">
        <w:rPr>
          <w:rFonts w:ascii="Arial" w:hAnsi="Arial" w:cs="Arial"/>
          <w:sz w:val="24"/>
          <w:szCs w:val="28"/>
        </w:rPr>
        <w:t xml:space="preserve"> editorial especializada en libros </w:t>
      </w:r>
      <w:r w:rsidR="006D4518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</w:p>
    <w:p w:rsidR="00066D11" w:rsidRDefault="00066D11" w:rsidP="00C815C6">
      <w:pPr>
        <w:jc w:val="both"/>
        <w:rPr>
          <w:rFonts w:ascii="Arial" w:hAnsi="Arial" w:cs="Arial"/>
          <w:sz w:val="24"/>
          <w:szCs w:val="28"/>
        </w:rPr>
      </w:pPr>
    </w:p>
    <w:p w:rsidR="00CE14A1" w:rsidRDefault="00CE14A1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CE14A1" w:rsidRDefault="00CE14A1" w:rsidP="002F723D">
      <w:pPr>
        <w:jc w:val="both"/>
        <w:rPr>
          <w:rFonts w:ascii="Arial" w:hAnsi="Arial" w:cs="Arial"/>
          <w:b/>
          <w:sz w:val="24"/>
          <w:szCs w:val="28"/>
        </w:rPr>
      </w:pPr>
    </w:p>
    <w:p w:rsidR="002F723D" w:rsidRPr="00140DFD" w:rsidRDefault="002F723D" w:rsidP="002F723D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los autores</w:t>
      </w:r>
    </w:p>
    <w:p w:rsidR="002F723D" w:rsidRDefault="002F723D" w:rsidP="002F723D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2F723D" w:rsidRDefault="002F723D" w:rsidP="002F723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4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AC0297" w:rsidRPr="008F0DDE" w:rsidRDefault="002F723D" w:rsidP="008F0DDE">
      <w:pPr>
        <w:ind w:left="2832" w:firstLine="708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</w:rPr>
        <w:t>+34 910 220 823</w:t>
      </w:r>
    </w:p>
    <w:sectPr w:rsidR="00AC0297" w:rsidRPr="008F0DDE" w:rsidSect="00086DB4">
      <w:headerReference w:type="default" r:id="rId15"/>
      <w:footerReference w:type="default" r:id="rId16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E3C" w:rsidRDefault="00F25E3C" w:rsidP="000544ED">
      <w:pPr>
        <w:spacing w:after="0" w:line="240" w:lineRule="auto"/>
      </w:pPr>
      <w:r>
        <w:separator/>
      </w:r>
    </w:p>
  </w:endnote>
  <w:endnote w:type="continuationSeparator" w:id="0">
    <w:p w:rsidR="00F25E3C" w:rsidRDefault="00F25E3C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7B5FFA">
        <w:pPr>
          <w:pStyle w:val="Piedepgina"/>
          <w:jc w:val="right"/>
        </w:pPr>
        <w:fldSimple w:instr=" PAGE   \* MERGEFORMAT ">
          <w:r w:rsidR="009538BC">
            <w:rPr>
              <w:noProof/>
            </w:rPr>
            <w:t>4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E3C" w:rsidRDefault="00F25E3C" w:rsidP="000544ED">
      <w:pPr>
        <w:spacing w:after="0" w:line="240" w:lineRule="auto"/>
      </w:pPr>
      <w:r>
        <w:separator/>
      </w:r>
    </w:p>
  </w:footnote>
  <w:footnote w:type="continuationSeparator" w:id="0">
    <w:p w:rsidR="00F25E3C" w:rsidRDefault="00F25E3C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885950" cy="713328"/>
          <wp:effectExtent l="19050" t="0" r="0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903394" cy="7199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013064">
      <w:t xml:space="preserve">                      Madrid, 24</w:t>
    </w:r>
    <w:r>
      <w:t xml:space="preserve"> de </w:t>
    </w:r>
    <w:r w:rsidR="00624E1C">
      <w:t>Mayo de 2019</w:t>
    </w:r>
    <w: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0335B"/>
    <w:multiLevelType w:val="hybridMultilevel"/>
    <w:tmpl w:val="BF0A55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871E65"/>
    <w:multiLevelType w:val="hybridMultilevel"/>
    <w:tmpl w:val="A7B8D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276E"/>
    <w:rsid w:val="000544ED"/>
    <w:rsid w:val="0006611C"/>
    <w:rsid w:val="00066D11"/>
    <w:rsid w:val="000743FC"/>
    <w:rsid w:val="00086DB4"/>
    <w:rsid w:val="000A10DB"/>
    <w:rsid w:val="000D0496"/>
    <w:rsid w:val="000D6BFA"/>
    <w:rsid w:val="000F30C2"/>
    <w:rsid w:val="00140DFD"/>
    <w:rsid w:val="00160872"/>
    <w:rsid w:val="001B313B"/>
    <w:rsid w:val="001E69D7"/>
    <w:rsid w:val="00210BD7"/>
    <w:rsid w:val="00246C26"/>
    <w:rsid w:val="002C652F"/>
    <w:rsid w:val="002D4495"/>
    <w:rsid w:val="002D51BE"/>
    <w:rsid w:val="002F723D"/>
    <w:rsid w:val="00332760"/>
    <w:rsid w:val="00336818"/>
    <w:rsid w:val="0036061B"/>
    <w:rsid w:val="00384462"/>
    <w:rsid w:val="003B1A8E"/>
    <w:rsid w:val="003B3FB8"/>
    <w:rsid w:val="00421E49"/>
    <w:rsid w:val="0045229C"/>
    <w:rsid w:val="00460C6B"/>
    <w:rsid w:val="004B70D0"/>
    <w:rsid w:val="004D254A"/>
    <w:rsid w:val="00505151"/>
    <w:rsid w:val="00596F7D"/>
    <w:rsid w:val="00624E1C"/>
    <w:rsid w:val="00687F33"/>
    <w:rsid w:val="006A5EA7"/>
    <w:rsid w:val="006C2665"/>
    <w:rsid w:val="006D4518"/>
    <w:rsid w:val="00710B81"/>
    <w:rsid w:val="00714F6A"/>
    <w:rsid w:val="00734DE0"/>
    <w:rsid w:val="0074118E"/>
    <w:rsid w:val="0075615D"/>
    <w:rsid w:val="007863D7"/>
    <w:rsid w:val="007B5FFA"/>
    <w:rsid w:val="007D2DAE"/>
    <w:rsid w:val="007F6AEF"/>
    <w:rsid w:val="00840674"/>
    <w:rsid w:val="00851FA8"/>
    <w:rsid w:val="00876D3B"/>
    <w:rsid w:val="0088151D"/>
    <w:rsid w:val="008963E3"/>
    <w:rsid w:val="008A363A"/>
    <w:rsid w:val="008A73EC"/>
    <w:rsid w:val="008E59C7"/>
    <w:rsid w:val="008F0DDE"/>
    <w:rsid w:val="00902EC3"/>
    <w:rsid w:val="00953368"/>
    <w:rsid w:val="009538BC"/>
    <w:rsid w:val="00970280"/>
    <w:rsid w:val="009E1010"/>
    <w:rsid w:val="00A0412E"/>
    <w:rsid w:val="00A22A3D"/>
    <w:rsid w:val="00AB709F"/>
    <w:rsid w:val="00AC0297"/>
    <w:rsid w:val="00AF2452"/>
    <w:rsid w:val="00B4178C"/>
    <w:rsid w:val="00BB6051"/>
    <w:rsid w:val="00BD458F"/>
    <w:rsid w:val="00BF1261"/>
    <w:rsid w:val="00C44446"/>
    <w:rsid w:val="00C815C6"/>
    <w:rsid w:val="00CB4B61"/>
    <w:rsid w:val="00CD082D"/>
    <w:rsid w:val="00CE14A1"/>
    <w:rsid w:val="00D155FE"/>
    <w:rsid w:val="00D311D8"/>
    <w:rsid w:val="00D464DF"/>
    <w:rsid w:val="00D91C7D"/>
    <w:rsid w:val="00DA525C"/>
    <w:rsid w:val="00DB2E06"/>
    <w:rsid w:val="00DF53A3"/>
    <w:rsid w:val="00E832C9"/>
    <w:rsid w:val="00E87E26"/>
    <w:rsid w:val="00F01C72"/>
    <w:rsid w:val="00F25E3C"/>
    <w:rsid w:val="00F4495E"/>
    <w:rsid w:val="00F9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renderingles.guia-burros.com/" TargetMode="External"/><Relationship Id="rId13" Type="http://schemas.openxmlformats.org/officeDocument/2006/relationships/hyperlink" Target="https://www.editatum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itatum.com/&#231;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aprenderingles.guia-burro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itatum.com/&#231;" TargetMode="External"/><Relationship Id="rId14" Type="http://schemas.openxmlformats.org/officeDocument/2006/relationships/hyperlink" Target="mailto:adetoro@editatum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706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5</cp:revision>
  <cp:lastPrinted>2019-01-21T10:38:00Z</cp:lastPrinted>
  <dcterms:created xsi:type="dcterms:W3CDTF">2019-05-24T11:09:00Z</dcterms:created>
  <dcterms:modified xsi:type="dcterms:W3CDTF">2019-07-10T12:04:00Z</dcterms:modified>
</cp:coreProperties>
</file>